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5603" w:rsidR="00D42438" w:rsidP="00D42438" w:rsidRDefault="00D42438" w14:paraId="a862253" w14:textId="a862253">
      <w:pPr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FB5603">
        <w:rPr>
          <w:rFonts w:ascii="Arial" w:hAnsi="Arial" w:cs="Arial"/>
          <w:color w:val="auto"/>
          <w:sz w:val="24"/>
          <w:szCs w:val="24"/>
        </w:rPr>
        <w:t xml:space="preserve">   REPUBLIKA HRVATSKA </w:t>
      </w: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FB5603" w:rsidR="00D42438" w:rsidP="00D42438" w:rsidRDefault="00D42438">
      <w:pPr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TRGOVAČKI SUD U PAZINU</w:t>
      </w:r>
    </w:p>
    <w:p w:rsidRPr="00FB5603" w:rsidR="00D42438" w:rsidP="00D42438" w:rsidRDefault="00D42438">
      <w:pPr>
        <w:ind w:left="2124" w:firstLine="708"/>
        <w:jc w:val="right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                                           </w:t>
      </w:r>
      <w:r w:rsidR="00024BDE">
        <w:rPr>
          <w:rFonts w:ascii="Arial" w:hAnsi="Arial" w:cs="Arial"/>
          <w:color w:val="auto"/>
          <w:sz w:val="24"/>
          <w:szCs w:val="24"/>
        </w:rPr>
        <w:t xml:space="preserve">       </w:t>
      </w:r>
      <w:r w:rsidR="00024BDE">
        <w:rPr>
          <w:rFonts w:ascii="Arial" w:hAnsi="Arial" w:cs="Arial"/>
          <w:color w:val="auto"/>
          <w:sz w:val="24"/>
          <w:szCs w:val="24"/>
        </w:rPr>
        <w:tab/>
        <w:t xml:space="preserve">          St-142/2024-41</w:t>
      </w:r>
    </w:p>
    <w:p w:rsidR="00D42438" w:rsidP="00D42438" w:rsidRDefault="00D42438">
      <w:pPr>
        <w:rPr>
          <w:rFonts w:ascii="Arial" w:hAnsi="Arial" w:cs="Arial"/>
          <w:color w:val="auto"/>
          <w:sz w:val="24"/>
          <w:szCs w:val="24"/>
        </w:rPr>
      </w:pPr>
    </w:p>
    <w:p w:rsidRPr="00FB5603" w:rsidR="009A6B44" w:rsidP="00D42438" w:rsidRDefault="009A6B44">
      <w:pPr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ZAPISNIK</w:t>
      </w:r>
    </w:p>
    <w:p w:rsidRPr="00FB5603" w:rsidR="00D42438" w:rsidP="00D42438" w:rsidRDefault="00D42438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od </w:t>
      </w:r>
      <w:r w:rsidR="00551A44">
        <w:rPr>
          <w:rFonts w:ascii="Arial" w:hAnsi="Arial" w:cs="Arial"/>
          <w:color w:val="auto"/>
          <w:sz w:val="24"/>
          <w:szCs w:val="24"/>
        </w:rPr>
        <w:t>10. ožujka</w:t>
      </w:r>
      <w:r w:rsidRPr="00FB5603">
        <w:rPr>
          <w:rFonts w:ascii="Arial" w:hAnsi="Arial" w:cs="Arial"/>
          <w:color w:val="auto"/>
          <w:sz w:val="24"/>
          <w:szCs w:val="24"/>
        </w:rPr>
        <w:t xml:space="preserve"> 202</w:t>
      </w:r>
      <w:r w:rsidR="00551A44">
        <w:rPr>
          <w:rFonts w:ascii="Arial" w:hAnsi="Arial" w:cs="Arial"/>
          <w:color w:val="auto"/>
          <w:sz w:val="24"/>
          <w:szCs w:val="24"/>
        </w:rPr>
        <w:t>5</w:t>
      </w:r>
      <w:r w:rsidRPr="00FB5603">
        <w:rPr>
          <w:rFonts w:ascii="Arial" w:hAnsi="Arial" w:cs="Arial"/>
          <w:color w:val="auto"/>
          <w:sz w:val="24"/>
          <w:szCs w:val="24"/>
        </w:rPr>
        <w:t>.</w:t>
      </w:r>
    </w:p>
    <w:p w:rsidRPr="00FB5603" w:rsidR="00D42438" w:rsidP="00D42438" w:rsidRDefault="00D42438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center"/>
        <w:rPr>
          <w:rFonts w:ascii="Arial" w:hAnsi="Arial" w:cs="Arial"/>
          <w:sz w:val="24"/>
          <w:szCs w:val="24"/>
        </w:rPr>
      </w:pPr>
      <w:r w:rsidRPr="00FB5603">
        <w:rPr>
          <w:rFonts w:ascii="Arial" w:hAnsi="Arial" w:cs="Arial"/>
          <w:sz w:val="24"/>
          <w:szCs w:val="24"/>
        </w:rPr>
        <w:t>Sastavljen kod Trgovačkog suda u Pazinu, o održanom ročištu radi raspravljanja i glasovanja o stečajnom planu nad stečajnim dužnikom BANKO MOBIL HOME d.o.o. u stečaju, OIB 97227326473, Banki 28, Brečevići</w:t>
      </w:r>
    </w:p>
    <w:p w:rsidR="00D42438" w:rsidP="00D42438" w:rsidRDefault="00D42438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9A6B44" w:rsidP="00D42438" w:rsidRDefault="009A6B44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Jasmina Matika</w:t>
      </w:r>
      <w:r w:rsidRPr="00FB5603">
        <w:rPr>
          <w:rFonts w:ascii="Arial" w:hAnsi="Arial" w:cs="Arial"/>
          <w:color w:val="auto"/>
          <w:sz w:val="24"/>
          <w:szCs w:val="24"/>
        </w:rPr>
        <w:t>, zapisničar</w:t>
      </w: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Početak u 12:00 sati. Ročište je javno.</w:t>
      </w:r>
    </w:p>
    <w:p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9A6B44" w:rsidP="00D42438" w:rsidRDefault="009A6B4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ab/>
        <w:t>Utvrđuje se da su pristupili:</w:t>
      </w:r>
    </w:p>
    <w:p w:rsidRPr="009A6B44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A6B44">
        <w:rPr>
          <w:rFonts w:ascii="Arial" w:hAnsi="Arial" w:cs="Arial"/>
          <w:color w:val="auto"/>
          <w:sz w:val="24"/>
          <w:szCs w:val="24"/>
        </w:rPr>
        <w:t>-</w:t>
      </w:r>
      <w:r w:rsidRPr="009A6B44">
        <w:rPr>
          <w:rFonts w:ascii="Arial" w:hAnsi="Arial" w:cs="Arial"/>
          <w:color w:val="auto"/>
          <w:sz w:val="24"/>
          <w:szCs w:val="24"/>
        </w:rPr>
        <w:tab/>
        <w:t>viša državnoodvjetnička savjetnica u ŽDO u Puli, Ana Moric</w:t>
      </w: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D42438" w:rsidP="00D42438" w:rsidRDefault="009A6B44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Utvrđuje se da je vjerovnik IKB d.d. i stečajna upraviteljica podneskom od 6. ožujka 2025. predložili odgodu današnjeg ročišta.</w:t>
      </w:r>
    </w:p>
    <w:p w:rsidR="00D42438" w:rsidP="00D42438" w:rsidRDefault="00D42438">
      <w:pPr>
        <w:jc w:val="both"/>
        <w:rPr>
          <w:rFonts w:ascii="Arial" w:hAnsi="Arial" w:cs="Arial"/>
          <w:i/>
          <w:color w:val="auto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Pr="00222C0E">
        <w:rPr>
          <w:rFonts w:ascii="Arial" w:hAnsi="Arial" w:cs="Arial"/>
          <w:color w:val="auto"/>
          <w:sz w:val="24"/>
          <w:szCs w:val="24"/>
        </w:rPr>
        <w:t>Sud donosi</w:t>
      </w:r>
    </w:p>
    <w:p w:rsidRPr="00FB5603" w:rsidR="00D42438" w:rsidP="00D42438" w:rsidRDefault="00D42438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r j e š e n j e</w:t>
      </w: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A6B44" w:rsidR="00D42438" w:rsidP="00D42438" w:rsidRDefault="009A6B44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A6B44">
        <w:rPr>
          <w:rFonts w:ascii="Arial" w:hAnsi="Arial" w:cs="Arial"/>
          <w:color w:val="auto"/>
          <w:sz w:val="24"/>
          <w:szCs w:val="24"/>
        </w:rPr>
        <w:t>Današnje se ročište odgađa a novo p</w:t>
      </w:r>
      <w:r w:rsidRPr="009A6B44" w:rsidR="00D42438">
        <w:rPr>
          <w:rFonts w:ascii="Arial" w:hAnsi="Arial" w:cs="Arial"/>
          <w:color w:val="auto"/>
          <w:sz w:val="24"/>
          <w:szCs w:val="24"/>
        </w:rPr>
        <w:t xml:space="preserve">osebno ročište za glasanje o stečajnom planu određuje se za </w:t>
      </w:r>
    </w:p>
    <w:p w:rsidRPr="009A6B44" w:rsidR="00D42438" w:rsidP="00D42438" w:rsidRDefault="00D4243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A6B44" w:rsidR="00D42438" w:rsidP="00D42438" w:rsidRDefault="009A6B44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9A6B44">
        <w:rPr>
          <w:rFonts w:ascii="Arial" w:hAnsi="Arial" w:cs="Arial"/>
          <w:color w:val="auto"/>
          <w:sz w:val="24"/>
          <w:szCs w:val="24"/>
        </w:rPr>
        <w:t>25</w:t>
      </w:r>
      <w:r w:rsidRPr="009A6B44" w:rsidR="00D42438">
        <w:rPr>
          <w:rFonts w:ascii="Arial" w:hAnsi="Arial" w:cs="Arial"/>
          <w:color w:val="auto"/>
          <w:sz w:val="24"/>
          <w:szCs w:val="24"/>
        </w:rPr>
        <w:t>. ožujka 2025. u 12:00 sati.</w:t>
      </w:r>
    </w:p>
    <w:p w:rsidRPr="009A6B44" w:rsidR="00D42438" w:rsidP="00D42438" w:rsidRDefault="00D42438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Pr="009A6B44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A6B44">
        <w:rPr>
          <w:rFonts w:ascii="Arial" w:hAnsi="Arial" w:cs="Arial"/>
          <w:color w:val="auto"/>
          <w:sz w:val="24"/>
          <w:szCs w:val="24"/>
        </w:rPr>
        <w:tab/>
        <w:t>Ovaj zapisnik objaviti će se na e-Oglasnoj ploči suda.</w:t>
      </w:r>
    </w:p>
    <w:p w:rsidRPr="009A6B44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D42438" w:rsidP="00D42438" w:rsidRDefault="00D42438">
      <w:pPr>
        <w:jc w:val="both"/>
        <w:rPr>
          <w:rFonts w:ascii="Arial" w:hAnsi="Arial" w:cs="Arial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sz w:val="24"/>
          <w:szCs w:val="24"/>
        </w:rPr>
      </w:pPr>
    </w:p>
    <w:p w:rsidRPr="00FB5603" w:rsidR="00D42438" w:rsidP="00D42438" w:rsidRDefault="00D42438">
      <w:pPr>
        <w:jc w:val="center"/>
        <w:rPr>
          <w:rFonts w:ascii="Arial" w:hAnsi="Arial" w:cs="Arial"/>
          <w:sz w:val="24"/>
          <w:szCs w:val="24"/>
        </w:rPr>
      </w:pPr>
      <w:r w:rsidRPr="00FB5603">
        <w:rPr>
          <w:rFonts w:ascii="Arial" w:hAnsi="Arial" w:cs="Arial"/>
          <w:sz w:val="24"/>
          <w:szCs w:val="24"/>
        </w:rPr>
        <w:t xml:space="preserve">Dovršeno u </w:t>
      </w:r>
      <w:r w:rsidR="009A6B44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:</w:t>
      </w:r>
      <w:r w:rsidR="009A6B44">
        <w:rPr>
          <w:rFonts w:ascii="Arial" w:hAnsi="Arial" w:cs="Arial"/>
          <w:sz w:val="24"/>
          <w:szCs w:val="24"/>
        </w:rPr>
        <w:t>07</w:t>
      </w:r>
      <w:r>
        <w:rPr>
          <w:rFonts w:ascii="Arial" w:hAnsi="Arial" w:cs="Arial"/>
          <w:sz w:val="24"/>
          <w:szCs w:val="24"/>
        </w:rPr>
        <w:t xml:space="preserve"> </w:t>
      </w:r>
      <w:r w:rsidRPr="00FB5603">
        <w:rPr>
          <w:rFonts w:ascii="Arial" w:hAnsi="Arial" w:cs="Arial"/>
          <w:sz w:val="24"/>
          <w:szCs w:val="24"/>
        </w:rPr>
        <w:t>sati</w:t>
      </w:r>
      <w:r>
        <w:rPr>
          <w:rFonts w:ascii="Arial" w:hAnsi="Arial" w:cs="Arial"/>
          <w:sz w:val="24"/>
          <w:szCs w:val="24"/>
        </w:rPr>
        <w:t>.</w:t>
      </w:r>
    </w:p>
    <w:p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D42438" w:rsidP="00D42438" w:rsidRDefault="00D42438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Stečajni sudac</w:t>
      </w:r>
    </w:p>
    <w:p w:rsidR="00D42438" w:rsidP="00D42438" w:rsidRDefault="00D42438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A6B44" w:rsidP="00D42438" w:rsidRDefault="009A6B4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A6B44" w:rsidP="009A6B44" w:rsidRDefault="009A6B44">
      <w:pPr>
        <w:ind w:left="1418"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="002410FA" w:rsidP="009A6B44" w:rsidRDefault="009A6B44">
      <w:pPr>
        <w:ind w:left="1418" w:firstLine="708"/>
        <w:jc w:val="center"/>
      </w:pPr>
      <w:r>
        <w:rPr>
          <w:rFonts w:ascii="Arial" w:hAnsi="Arial" w:cs="Arial"/>
          <w:color w:val="auto"/>
          <w:sz w:val="24"/>
          <w:szCs w:val="24"/>
        </w:rPr>
        <w:t xml:space="preserve">             </w:t>
      </w:r>
      <w:r w:rsidRPr="00FB5603" w:rsidR="00D42438">
        <w:rPr>
          <w:rFonts w:ascii="Arial" w:hAnsi="Arial" w:cs="Arial"/>
          <w:color w:val="auto"/>
          <w:sz w:val="24"/>
          <w:szCs w:val="24"/>
        </w:rPr>
        <w:t>Zapisničar</w:t>
      </w:r>
      <w:r w:rsidRPr="00FB5603" w:rsidR="00D42438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FB5603" w:rsidR="00D42438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FB5603" w:rsidR="00D42438"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 xml:space="preserve">      </w:t>
      </w:r>
      <w:r w:rsidRPr="00FB5603">
        <w:rPr>
          <w:rFonts w:ascii="Arial" w:hAnsi="Arial" w:cs="Arial"/>
          <w:color w:val="auto"/>
          <w:sz w:val="24"/>
          <w:szCs w:val="24"/>
        </w:rPr>
        <w:t>Vjerovnici</w:t>
      </w:r>
    </w:p>
    <w:sectPr w:rsidR="002410FA" w:rsidSect="007F3B51">
      <w:headerReference w:type="even" r:id="rId7"/>
      <w:headerReference w:type="default" r:id="rId8"/>
      <w:pgSz w:w="11904" w:h="16834"/>
      <w:pgMar w:top="1276" w:right="1418" w:bottom="1134" w:left="1418" w:header="851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B679D" w:rsidRDefault="00024BDE">
      <w:r>
        <w:separator/>
      </w:r>
    </w:p>
  </w:endnote>
  <w:endnote w:type="continuationSeparator" w:id="0">
    <w:p w:rsidR="004B679D" w:rsidRDefault="00024BD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B679D" w:rsidRDefault="00024BDE">
      <w:r>
        <w:separator/>
      </w:r>
    </w:p>
  </w:footnote>
  <w:footnote w:type="continuationSeparator" w:id="0">
    <w:p w:rsidR="004B679D" w:rsidRDefault="00024BD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6576" w:rsidP="00630850" w:rsidRDefault="006D293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6576" w:rsidRDefault="006321C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7B8" w:rsidR="00E56576" w:rsidP="003827B8" w:rsidRDefault="006D2938">
    <w:pPr>
      <w:pStyle w:val="Zaglavlje"/>
      <w:framePr w:wrap="around" w:hAnchor="page" w:vAnchor="text" w:x="5901" w:y="-1"/>
      <w:rPr>
        <w:rStyle w:val="Brojstranice"/>
        <w:rFonts w:ascii="Arial" w:hAnsi="Arial" w:cs="Arial"/>
        <w:sz w:val="24"/>
        <w:szCs w:val="24"/>
      </w:rPr>
    </w:pPr>
    <w:r w:rsidRPr="003827B8">
      <w:rPr>
        <w:rStyle w:val="Brojstranice"/>
        <w:rFonts w:ascii="Arial" w:hAnsi="Arial" w:cs="Arial"/>
        <w:sz w:val="24"/>
        <w:szCs w:val="24"/>
      </w:rPr>
      <w:fldChar w:fldCharType="begin"/>
    </w:r>
    <w:r w:rsidRPr="003827B8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827B8">
      <w:rPr>
        <w:rStyle w:val="Brojstranice"/>
        <w:rFonts w:ascii="Arial" w:hAnsi="Arial" w:cs="Arial"/>
        <w:sz w:val="24"/>
        <w:szCs w:val="24"/>
      </w:rPr>
      <w:fldChar w:fldCharType="separate"/>
    </w:r>
    <w:r w:rsidR="009A6B44">
      <w:rPr>
        <w:rStyle w:val="Brojstranice"/>
        <w:rFonts w:ascii="Arial" w:hAnsi="Arial" w:cs="Arial"/>
        <w:noProof/>
        <w:sz w:val="24"/>
        <w:szCs w:val="24"/>
      </w:rPr>
      <w:t>2</w:t>
    </w:r>
    <w:r w:rsidRPr="003827B8">
      <w:rPr>
        <w:rStyle w:val="Brojstranice"/>
        <w:rFonts w:ascii="Arial" w:hAnsi="Arial" w:cs="Arial"/>
        <w:sz w:val="24"/>
        <w:szCs w:val="24"/>
      </w:rPr>
      <w:fldChar w:fldCharType="end"/>
    </w:r>
  </w:p>
  <w:p w:rsidR="007F3B51" w:rsidP="00992EF2" w:rsidRDefault="006D2938">
    <w:pPr>
      <w:rPr>
        <w:rFonts w:ascii="Arial" w:hAnsi="Arial" w:cs="Arial"/>
        <w:color w:val="auto"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</w:t>
    </w:r>
    <w:r w:rsidR="00024BDE">
      <w:rPr>
        <w:rFonts w:ascii="Arial" w:hAnsi="Arial" w:cs="Arial"/>
        <w:color w:val="auto"/>
        <w:sz w:val="24"/>
        <w:szCs w:val="24"/>
      </w:rPr>
      <w:t>St-142/2024-41</w:t>
    </w:r>
  </w:p>
  <w:p w:rsidR="007F3B51" w:rsidP="00992EF2" w:rsidRDefault="006321CE">
    <w:pPr>
      <w:rPr>
        <w:b/>
        <w:sz w:val="24"/>
        <w:szCs w:val="24"/>
      </w:rPr>
    </w:pPr>
  </w:p>
  <w:p w:rsidRPr="00992EF2" w:rsidR="00E56576" w:rsidP="00992EF2" w:rsidRDefault="006D2938">
    <w:pPr>
      <w:rPr>
        <w:sz w:val="24"/>
        <w:szCs w:val="24"/>
      </w:rPr>
    </w:pPr>
    <w:r>
      <w:rPr>
        <w:b/>
        <w:sz w:val="24"/>
        <w:szCs w:val="24"/>
      </w:rPr>
      <w:t xml:space="preserve">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38"/>
    <w:rsid w:val="00024BDE"/>
    <w:rsid w:val="002410FA"/>
    <w:rsid w:val="004B679D"/>
    <w:rsid w:val="00551A44"/>
    <w:rsid w:val="005A0EC7"/>
    <w:rsid w:val="006321CE"/>
    <w:rsid w:val="006D2938"/>
    <w:rsid w:val="009A6B44"/>
    <w:rsid w:val="00D4243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F918644-431F-4EC7-80E4-611BF4045E2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42438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424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42438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D42438"/>
  </w:style>
  <w:style w:type="paragraph" w:styleId="Podnoje">
    <w:name w:val="footer"/>
    <w:basedOn w:val="Normal"/>
    <w:link w:val="PodnojeChar"/>
    <w:uiPriority w:val="99"/>
    <w:unhideWhenUsed/>
    <w:rsid w:val="00024BD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24BDE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21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21CE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21CE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21CE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21CE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2025.</izvorni_sadrzaj>
    <derivirana_varijabla naziv="DomainObject.StvarniPocetakDatum_1">10. ožujka 2025.</derivirana_varijabla>
  </DomainObject.StvarniPocetakDatum>
  <DomainObject.StvarniZavrsetakDatum>
    <izvorni_sadrzaj>10. ožujka 2025.</izvorni_sadrzaj>
    <derivirana_varijabla naziv="DomainObject.StvarniZavrsetakDatum_1">10. ožujka 2025.</derivirana_varijabla>
  </DomainObject.StvarniZavrsetakDatum>
  <DomainObject.PlaniraniZavrsetakDatum>
    <izvorni_sadrzaj>10. ožujka 2025.</izvorni_sadrzaj>
    <derivirana_varijabla naziv="DomainObject.PlaniraniZavrsetakDatum_1">10. ožujka 2025.</derivirana_varijabla>
  </DomainObject.PlaniraniZavrsetakDatum>
  <DomainObject.PlaniraniPocetakDatum>
    <izvorni_sadrzaj>10. ožujka 2025.</izvorni_sadrzaj>
    <derivirana_varijabla naziv="DomainObject.PlaniraniPocetakDatum_1">10. ožujka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12:07</izvorni_sadrzaj>
    <derivirana_varijabla naziv="DomainObject.StvarniZavrsetakVrijeme_1">12:07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2025.</izvorni_sadrzaj>
    <derivirana_varijabla naziv="DomainObject.Zapisnik.DatumKreiranja_1">10.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St-142/2024-41</izvorni_sadrzaj>
    <derivirana_varijabla naziv="DomainObject.Zapisnik.Oznaka_1">St-142/2024-41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St-142/2024</izvorni_sadrzaj>
    <derivirana_varijabla naziv="DomainObject.Predmet.OznakaBroj_1">St-142/2024</derivirana_varijabla>
  </DomainObject.Predmet.OznakaBroj>
  <DomainObject.Predmet.OznakaBrojOptuznogAkta>
    <izvorni_sadrzaj>04-06-24-1736</izvorni_sadrzaj>
    <derivirana_varijabla naziv="DomainObject.Predmet.OznakaBrojOptuznogAkta_1">04-06-24-1736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26.9.2024. spisu prileže prijave tražbina
crveni i plavi registrator</izvorni_sadrzaj>
    <derivirana_varijabla naziv="DomainObject.Predmet.PrimjedbaSuca_1">od dana 26.9.2024. spisu prileže prijave tražbina
crveni i plavi registrator</derivirana_varijabla>
  </DomainObject.Predmet.PrimjedbaSuca>
  <DomainObject.Predmet.ProtustrankaFormated>
    <izvorni_sadrzaj>  BANKO MOBIL HOME d.o.o., BREČEVIĆI zastupanog po punomoćniku Sanja Čohilj Vadinjof</izvorni_sadrzaj>
    <derivirana_varijabla naziv="DomainObject.Predmet.ProtustrankaFormated_1">  BANKO MOBIL HOME d.o.o., BREČEVIĆI zastupanog po punomoćniku Sanja Čohilj Vadinjof</derivirana_varijabla>
  </DomainObject.Predmet.ProtustrankaFormated>
  <DomainObject.Predmet.ProtustrankaFormatedOIB>
    <izvorni_sadrzaj>  BANKO MOBIL HOME d.o.o., BREČEVIĆI, OIB 97227326473 zastupanog po punomoćniku Sanja Čohilj Vadinjof</izvorni_sadrzaj>
    <derivirana_varijabla naziv="DomainObject.Predmet.ProtustrankaFormatedOIB_1">  BANKO MOBIL HOME d.o.o., BREČEVIĆI, OIB 97227326473 zastupanog po punomoćniku Sanja Čohilj Vadinjof</derivirana_varijabla>
  </DomainObject.Predmet.ProtustrankaFormatedOIB>
  <DomainObject.Predmet.ProtustrankaFormatedWithAdress>
    <izvorni_sadrzaj> BANKO MOBIL HOME d.o.o., BREČEVIĆI, Banki 28, 52000 Brečevići zastupanog po punomoćniku Sanja Čohilj Vadinjof</izvorni_sadrzaj>
    <derivirana_varijabla naziv="DomainObject.Predmet.ProtustrankaFormatedWithAdress_1"> BANKO MOBIL HOME d.o.o., BREČEVIĆI, Banki 28, 52000 Brečevići zastupanog po punomoćniku Sanja Čohilj Vadinjof</derivirana_varijabla>
  </DomainObject.Predmet.ProtustrankaFormatedWithAdress>
  <DomainObject.Predmet.ProtustrankaFormatedWithAdressOIB>
    <izvorni_sadrzaj> BANKO MOBIL HOME d.o.o., BREČEVIĆI, OIB 97227326473, Banki 28, 52000 Brečevići zastupanog po punomoćniku Sanja Čohilj Vadinjof</izvorni_sadrzaj>
    <derivirana_varijabla naziv="DomainObject.Predmet.ProtustrankaFormatedWithAdressOIB_1"> BANKO MOBIL HOME d.o.o., BREČEVIĆI, OIB 97227326473, Banki 28, 52000 Brečevići zastupanog po punomoćniku Sanja Čohilj Vadinjof</derivirana_varijabla>
  </DomainObject.Predmet.ProtustrankaFormatedWithAdressOIB>
  <DomainObject.Predmet.ProtustrankaWithAdress>
    <izvorni_sadrzaj>BANKO MOBIL HOME d.o.o., BREČEVIĆI Banki 28, 52000 Brečevići</izvorni_sadrzaj>
    <derivirana_varijabla naziv="DomainObject.Predmet.ProtustrankaWithAdress_1">BANKO MOBIL HOME d.o.o., BREČEVIĆI Banki 28, 52000 Brečevići</derivirana_varijabla>
  </DomainObject.Predmet.ProtustrankaWithAdress>
  <DomainObject.Predmet.ProtustrankaWithAdressOIB>
    <izvorni_sadrzaj>BANKO MOBIL HOME d.o.o., BREČEVIĆI, OIB 97227326473, Banki 28, 52000 Brečevići</izvorni_sadrzaj>
    <derivirana_varijabla naziv="DomainObject.Predmet.ProtustrankaWithAdressOIB_1">BANKO MOBIL HOME d.o.o., BREČEVIĆI, OIB 97227326473, Banki 28, 52000 Brečevići</derivirana_varijabla>
  </DomainObject.Predmet.ProtustrankaWithAdressOIB>
  <DomainObject.Predmet.ProtustrankaNazivFormated>
    <izvorni_sadrzaj>BANKO MOBIL HOME d.o.o., BREČEVIĆI</izvorni_sadrzaj>
    <derivirana_varijabla naziv="DomainObject.Predmet.ProtustrankaNazivFormated_1">BANKO MOBIL HOME d.o.o., BREČEVIĆI</derivirana_varijabla>
  </DomainObject.Predmet.ProtustrankaNazivFormated>
  <DomainObject.Predmet.ProtustrankaNazivFormatedOIB>
    <izvorni_sadrzaj>BANKO MOBIL HOME d.o.o., BREČEVIĆI, OIB 97227326473</izvorni_sadrzaj>
    <derivirana_varijabla naziv="DomainObject.Predmet.ProtustrankaNazivFormatedOIB_1">BANKO MOBIL HOME d.o.o., BREČEVIĆI, OIB 97227326473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152180.88</izvorni_sadrzaj>
    <derivirana_varijabla naziv="DomainObject.Predmet.TrenutnaVrijednost_1">152180.88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BANKO MOBIL HOME d.o.o., BREČEVIĆI zastupanog po punomoćniku Sanja Čohilj Vadinjof</item>
    </izvorni_sadrzaj>
    <derivirana_varijabla naziv="DomainObject.Predmet.ProtuStrankaListFormated_1">
      <item>BANKO MOBIL HOME d.o.o., BREČEVIĆI zastupanog po punomoćniku Sanja Čohilj Vadinjof</item>
    </derivirana_varijabla>
  </DomainObject.Predmet.ProtuStrankaListFormated>
  <DomainObject.Predmet.ProtuStrankaListFormatedOIB>
    <izvorni_sadrzaj>
      <item>BANKO MOBIL HOME d.o.o., BREČEVIĆI, OIB 97227326473 zastupanog po punomoćniku Sanja Čohilj Vadinjof</item>
    </izvorni_sadrzaj>
    <derivirana_varijabla naziv="DomainObject.Predmet.ProtuStrankaListFormatedOIB_1">
      <item>BANKO MOBIL HOME d.o.o., BREČEVIĆI, OIB 97227326473 zastupanog po punomoćniku Sanja Čohilj Vadinjof</item>
    </derivirana_varijabla>
  </DomainObject.Predmet.ProtuStrankaListFormatedOIB>
  <DomainObject.Predmet.ProtuStrankaListFormatedWithAdress>
    <izvorni_sadrzaj>
      <item>BANKO MOBIL HOME d.o.o., BREČEVIĆI, Banki 28, 52000 Brečevići zastupanog po punomoćniku Sanja Čohilj Vadinjof</item>
    </izvorni_sadrzaj>
    <derivirana_varijabla naziv="DomainObject.Predmet.ProtuStrankaListFormatedWithAdress_1">
      <item>BANKO MOBIL HOME d.o.o., BREČEVIĆI, Banki 28, 52000 Brečevići zastupanog po punomoćniku Sanja Čohilj Vadinjof</item>
    </derivirana_varijabla>
  </DomainObject.Predmet.ProtuStrankaListFormatedWithAdress>
  <DomainObject.Predmet.ProtuStrankaListFormatedWithAdressOIB>
    <izvorni_sadrzaj>
      <item>BANKO MOBIL HOME d.o.o., BREČEVIĆI, OIB 97227326473, Banki 28, 52000 Brečevići zastupanog po punomoćniku Sanja Čohilj Vadinjof</item>
    </izvorni_sadrzaj>
    <derivirana_varijabla naziv="DomainObject.Predmet.ProtuStrankaListFormatedWithAdressOIB_1">
      <item>BANKO MOBIL HOME d.o.o., BREČEVIĆI, OIB 97227326473, Banki 28, 52000 Brečevići zastupanog po punomoćniku Sanja Čohilj Vadinjof</item>
    </derivirana_varijabla>
  </DomainObject.Predmet.ProtuStrankaListFormatedWithAdressOIB>
  <DomainObject.Predmet.ProtuStrankaListNazivFormated>
    <izvorni_sadrzaj>
      <item>BANKO MOBIL HOME d.o.o., BREČEVIĆI</item>
    </izvorni_sadrzaj>
    <derivirana_varijabla naziv="DomainObject.Predmet.ProtuStrankaListNazivFormated_1">
      <item>BANKO MOBIL HOME d.o.o., BREČEVIĆI</item>
    </derivirana_varijabla>
  </DomainObject.Predmet.ProtuStrankaListNazivFormated>
  <DomainObject.Predmet.ProtuStrankaListNazivFormatedOIB>
    <izvorni_sadrzaj>
      <item>BANKO MOBIL HOME d.o.o., BREČEVIĆI, OIB 97227326473</item>
    </izvorni_sadrzaj>
    <derivirana_varijabla naziv="DomainObject.Predmet.ProtuStrankaListNazivFormatedOIB_1">
      <item>BANKO MOBIL HOME d.o.o., BREČEVIĆI, OIB 97227326473</item>
    </derivirana_varijabla>
  </DomainObject.Predmet.ProtuStrankaListNazivFormatedOIB>
  <DomainObject.Predmet.OstaliListFormated>
    <izvorni_sadrzaj>
      <item>Sanja Čohilj Vadinjof punomoćnik sudionika u postupku BANKO MOBIL HOME d.o.o., BREČEVIĆI</item>
      <item>Maja Čuljak</item>
      <item>Tihomir Zec</item>
    </izvorni_sadrzaj>
    <derivirana_varijabla naziv="DomainObject.Predmet.OstaliListFormated_1">
      <item>Sanja Čohilj Vadinjof punomoćnik sudionika u postupku BANKO MOBIL HOME d.o.o., BREČEVIĆI</item>
      <item>Maja Čuljak</item>
      <item>Tihomir Zec</item>
    </derivirana_varijabla>
  </DomainObject.Predmet.OstaliListFormated>
  <DomainObject.Predmet.OstaliListFormatedOIB>
    <izvorni_sadrzaj>
      <item>Sanja Čohilj Vadinjof, OIB 10799769211 punomoćnik sudionika u postupku BANKO MOBIL HOME d.o.o., BREČEVIĆI</item>
      <item>Maja Čuljak, OIB 40083743529</item>
      <item>Tihomir Zec, OIB 80723087237</item>
    </izvorni_sadrzaj>
    <derivirana_varijabla naziv="DomainObject.Predmet.OstaliListFormatedOIB_1">
      <item>Sanja Čohilj Vadinjof, OIB 10799769211 punomoćnik sudionika u postupku BANKO MOBIL HOME d.o.o., BREČEVIĆI</item>
      <item>Maja Čuljak, OIB 40083743529</item>
      <item>Tihomir Zec, OIB 80723087237</item>
    </derivirana_varijabla>
  </DomainObject.Predmet.OstaliListFormatedOIB>
  <DomainObject.Predmet.OstaliListFormatedWithAdress>
    <izvorni_sadrzaj>
      <item>Sanja Čohilj Vadinjof, Dalmatinova 4, 52100 Pula punomoćnik sudionika u postupku BANKO MOBIL HOME d.o.o., BREČEVIĆI</item>
      <item>Maja Čuljak, Pavla Hatza 21, 10000 Zagreb</item>
      <item>Tihomir Zec, Kardinala A. Stepinca 4, 31000 Osijek</item>
    </izvorni_sadrzaj>
    <derivirana_varijabla naziv="DomainObject.Predmet.OstaliListFormatedWithAdress_1">
      <item>Sanja Čohilj Vadinjof, Dalmatinova 4, 52100 Pula punomoćnik sudionika u postupku BANKO MOBIL HOME d.o.o., BREČEVIĆI</item>
      <item>Maja Čuljak, Pavla Hatza 21, 10000 Zagreb</item>
      <item>Tihomir Zec, Kardinala A. Stepinca 4, 31000 Osijek</item>
    </derivirana_varijabla>
  </DomainObject.Predmet.OstaliListFormatedWithAdress>
  <DomainObject.Predmet.OstaliListFormatedWithAdressOIB>
    <izvorni_sadrzaj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izvorni_sadrzaj>
    <derivirana_varijabla naziv="DomainObject.Predmet.OstaliListFormatedWithAdressOIB_1"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derivirana_varijabla>
  </DomainObject.Predmet.OstaliListFormatedWithAdressOIB>
  <DomainObject.Predmet.OstaliListNazivFormated>
    <izvorni_sadrzaj>
      <item>Sanja Čohilj Vadinjof</item>
      <item>Maja Čuljak</item>
      <item>Tihomir Zec</item>
    </izvorni_sadrzaj>
    <derivirana_varijabla naziv="DomainObject.Predmet.OstaliListNazivFormated_1">
      <item>Sanja Čohilj Vadinjof</item>
      <item>Maja Čuljak</item>
      <item>Tihomir Zec</item>
    </derivirana_varijabla>
  </DomainObject.Predmet.OstaliListNazivFormated>
  <DomainObject.Predmet.OstaliListNazivFormatedOIB>
    <izvorni_sadrzaj>
      <item>Sanja Čohilj Vadinjof, OIB 10799769211</item>
      <item>Maja Čuljak, OIB 40083743529</item>
      <item>Tihomir Zec, OIB 80723087237</item>
    </izvorni_sadrzaj>
    <derivirana_varijabla naziv="DomainObject.Predmet.OstaliListNazivFormatedOIB_1">
      <item>Sanja Čohilj Vadinjof, OIB 10799769211</item>
      <item>Maja Čuljak, OIB 40083743529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2025.</izvorni_sadrzaj>
    <derivirana_varijabla naziv="DomainObject.Datum_1">10. ožujka 2025.</derivirana_varijabla>
  </DomainObject.Datum>
  <DomainObject.PoslovniBrojDokumenta>
    <izvorni_sadrzaj>St-142/2024-41</izvorni_sadrzaj>
    <derivirana_varijabla naziv="DomainObject.PoslovniBrojDokumenta_1">St-142/2024-41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BANKO MOBIL HOME d.o.o., BREČEVIĆI</izvorni_sadrzaj>
    <derivirana_varijabla naziv="DomainObject.Predmet.ProtustrankaIDrugi_1">BANKO MOBIL HOME d.o.o., BREČEVIĆI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BANKO MOBIL HOME d.o.o., BREČEVIĆI, OIB 97227326473, Banki 28, 52000 Brečevići</izvorni_sadrzaj>
    <derivirana_varijabla naziv="DomainObject.Predmet.ProtustrankaIDrugiAdressOIB_1">BANKO MOBIL HOME d.o.o., BREČEVIĆI, OIB 97227326473, Banki 28, 52000 Brečevići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MOBIL HOME d.o.o., BREČEVIĆI</item>
      <item>Financijska agencija (FINA)</item>
      <item>Sanja Čohilj Vadinjof</item>
      <item>Maja Čuljak</item>
      <item>Tihomir Zec</item>
    </izvorni_sadrzaj>
    <derivirana_varijabla naziv="DomainObject.Predmet.SudioniciListNaziv_1">
      <item>BANKO MOBIL HOME d.o.o., BREČEVIĆI</item>
      <item>Financijska agencija (FINA)</item>
      <item>Sanja Čohilj Vadinjof</item>
      <item>Maja Čuljak</item>
      <item>Tihomir Zec</item>
    </derivirana_varijabla>
  </DomainObject.Predmet.SudioniciListNaziv>
  <DomainObject.Predmet.SudioniciListAdressOIB>
    <izvorni_sadrzaj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izvorni_sadrzaj>
    <derivirana_varijabla naziv="DomainObject.Predmet.SudioniciListAdressOIB_1"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97227326473</item>
      <item>, OIB 85821130368</item>
      <item>, OIB 10799769211</item>
      <item>, OIB 40083743529</item>
      <item>, OIB 80723087237</item>
    </izvorni_sadrzaj>
    <derivirana_varijabla naziv="DomainObject.Predmet.SudioniciListNazivOIB_1">
      <item>, OIB 97227326473</item>
      <item>, OIB 85821130368</item>
      <item>, OIB 10799769211</item>
      <item>, OIB 40083743529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142</properties:Words>
  <properties:Characters>748</properties:Characters>
  <properties:Lines>47</properties:Lines>
  <properties:Paragraphs>21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2025-03-10T07:16:00Z</dcterms:created>
  <dc:creator>Jasmina Matika</dc:creator>
  <dc:description/>
  <cp:keywords/>
  <cp:lastModifiedBy>Karin Vicel</cp:lastModifiedBy>
  <dcterms:modified xmlns:xsi="http://www.w3.org/2001/XMLSchema-instance" xsi:type="dcterms:W3CDTF">2025-03-10T11:10:00Z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St-142/2024-41 / Zapisnik - Ročište za glasovanje o stečajnom planu (St-142-24 - ZAPISNIK - glasovanje o stečajnom planu - 10-3-25 - s Rabar.docx)</vt:lpwstr>
  </prop:property>
  <prop:property fmtid="{D5CDD505-2E9C-101B-9397-08002B2CF9AE}" pid="5" name="CC_coloring">
    <vt:bool>false</vt:bool>
  </prop:property>
</prop:Properties>
</file>